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6" w:rsidRDefault="00476789">
      <w:r>
        <w:t>FAQ</w:t>
      </w:r>
    </w:p>
    <w:p w:rsidR="00476789" w:rsidRDefault="00476789" w:rsidP="00476789">
      <w:pPr>
        <w:jc w:val="both"/>
      </w:pPr>
      <w:r>
        <w:t>Pergunta: Gostaria de saber a referência de valor a ser cobrado na área de Geologia e Engenharia de Minas, conforme carga horária mínima indicada na Norma de Fiscalização n.º 1 da CEGM do Crea-RS?</w:t>
      </w:r>
    </w:p>
    <w:p w:rsidR="00476789" w:rsidRDefault="00476789" w:rsidP="00476789">
      <w:pPr>
        <w:jc w:val="both"/>
      </w:pPr>
      <w:r>
        <w:t xml:space="preserve">Resposta: Na </w:t>
      </w:r>
      <w:r w:rsidRPr="00476789">
        <w:rPr>
          <w:i/>
        </w:rPr>
        <w:t>homepage</w:t>
      </w:r>
      <w:r>
        <w:t xml:space="preserve"> da Câmara Especializada de Geologia e Engenharia de Minas – CEGM, dentro do </w:t>
      </w:r>
      <w:r w:rsidRPr="00476789">
        <w:rPr>
          <w:i/>
        </w:rPr>
        <w:t>site</w:t>
      </w:r>
      <w:r>
        <w:t xml:space="preserve"> do Crea-RS, estão disponíveis para consulta as Tabelas de Honorários Profissionais da Associação </w:t>
      </w:r>
      <w:r w:rsidR="00BC7307">
        <w:t>P</w:t>
      </w:r>
      <w:r>
        <w:t xml:space="preserve">rofissional Sul-Brasileira de Geólogos – APSG e da Associação Gaúcha de Engenheiros de Minas – AGEM, ambas </w:t>
      </w:r>
      <w:r w:rsidR="00D02A9A">
        <w:t>registradas</w:t>
      </w:r>
      <w:r w:rsidR="00BC7307">
        <w:t xml:space="preserve"> pelo P</w:t>
      </w:r>
      <w:r>
        <w:t>lenário do Crea-RS, nos termos</w:t>
      </w:r>
      <w:r w:rsidR="00D02A9A">
        <w:t xml:space="preserve"> do Art. 34, alínea “r”,</w:t>
      </w:r>
      <w:r>
        <w:t xml:space="preserve"> da Lei Federal n.º 5</w:t>
      </w:r>
      <w:r w:rsidR="00D02A9A">
        <w:t xml:space="preserve">.194, de 24 de dezembro de 1966, </w:t>
      </w:r>
      <w:r w:rsidR="00BC7307">
        <w:t>bem como</w:t>
      </w:r>
      <w:r w:rsidR="00D02A9A">
        <w:t xml:space="preserve"> Art. 4º, inciso XXVI, e Art. 9º, inciso XXIII, do Regimento Interno do Crea-RS.</w:t>
      </w:r>
    </w:p>
    <w:p w:rsidR="006533D7" w:rsidRDefault="006533D7" w:rsidP="00476789">
      <w:pPr>
        <w:jc w:val="both"/>
      </w:pPr>
    </w:p>
    <w:p w:rsidR="006533D7" w:rsidRDefault="006533D7" w:rsidP="00476789">
      <w:pPr>
        <w:jc w:val="both"/>
      </w:pPr>
      <w:r>
        <w:t xml:space="preserve">Pergunta: Haveria uma atualização da tabela de honorários para os profissionais da Modalidade Geologia e Engenharia de Minas, uma vez que a tabela disponibilizada na </w:t>
      </w:r>
      <w:r w:rsidRPr="006533D7">
        <w:rPr>
          <w:i/>
        </w:rPr>
        <w:t>homepage</w:t>
      </w:r>
      <w:r>
        <w:t xml:space="preserve"> da CEGM não é deste ano?</w:t>
      </w:r>
    </w:p>
    <w:p w:rsidR="006533D7" w:rsidRDefault="006533D7" w:rsidP="00476789">
      <w:pPr>
        <w:jc w:val="both"/>
      </w:pPr>
      <w:r>
        <w:t xml:space="preserve">Resposta: Conforme Art. 34, alínea “r”, da Lei Federal n.º 5.194, de 24 de dezembro de 1966, bem como Art. 4º, inciso XXVI, e Art. 9º, inciso XXIII, </w:t>
      </w:r>
      <w:r w:rsidR="00BC7307">
        <w:t xml:space="preserve">do Regimento Interno do Crea-RS, compete ao Plenário do Crea apenas registrar as tabelas básicas de honorários profissionais encaminhadas pelas Entidades de Classe e Sindicatos, após ouvida a Câmara competente. Deverá ser buscada informação junto à Entidade ou Sindicato, por meio do </w:t>
      </w:r>
      <w:r w:rsidR="00BC7307" w:rsidRPr="00BC7307">
        <w:rPr>
          <w:i/>
        </w:rPr>
        <w:t>site</w:t>
      </w:r>
      <w:r w:rsidR="00BC7307">
        <w:t xml:space="preserve"> ou telefone.</w:t>
      </w:r>
    </w:p>
    <w:p w:rsidR="008F5551" w:rsidRDefault="008F5551" w:rsidP="00476789">
      <w:pPr>
        <w:jc w:val="both"/>
      </w:pPr>
    </w:p>
    <w:p w:rsidR="008F5551" w:rsidRDefault="008F5551" w:rsidP="00476789">
      <w:pPr>
        <w:jc w:val="both"/>
      </w:pPr>
      <w:r>
        <w:t>Pergunta: o profissional Geólogo possui atribuição para ser responsável técnico por empresa de lavra de água mineral?</w:t>
      </w:r>
    </w:p>
    <w:p w:rsidR="008F5551" w:rsidRDefault="008F5551" w:rsidP="008F5551">
      <w:pPr>
        <w:jc w:val="both"/>
      </w:pPr>
      <w:r>
        <w:t xml:space="preserve">De acordo com o </w:t>
      </w:r>
      <w:r>
        <w:t>A</w:t>
      </w:r>
      <w:r>
        <w:t xml:space="preserve">rt. 6º da Lei Federal n.º 4.076, de 23 de junho de 1962, a Lei Federal n.º 5194, de 24 de dezembro de 1966, as Resoluções n.º 218/73 e n.º 1.073/2016 do Confea, e as Normas de Fiscalização n.º 1 e 2 da Câmara Especializada de Geologia e Engenharia de Minas do Crea-RS, o profissional geólogo não </w:t>
      </w:r>
      <w:r>
        <w:t>possui</w:t>
      </w:r>
      <w:r>
        <w:t xml:space="preserve"> </w:t>
      </w:r>
      <w:r>
        <w:t>atribuição inicial</w:t>
      </w:r>
      <w:r>
        <w:t xml:space="preserve"> para atuar como </w:t>
      </w:r>
      <w:r>
        <w:t>responsável técnico por empresa</w:t>
      </w:r>
      <w:r>
        <w:t xml:space="preserve"> de </w:t>
      </w:r>
      <w:r>
        <w:t>lavra</w:t>
      </w:r>
      <w:r>
        <w:t xml:space="preserve"> de água mineral (Responsáv</w:t>
      </w:r>
      <w:r>
        <w:t xml:space="preserve">el Técnico por Pessoa Jurídica). </w:t>
      </w:r>
      <w:r>
        <w:t>Para pleitear t</w:t>
      </w:r>
      <w:r>
        <w:t xml:space="preserve">al atribuição </w:t>
      </w:r>
      <w:r>
        <w:t xml:space="preserve">deverá </w:t>
      </w:r>
      <w:r>
        <w:t xml:space="preserve">requerer revisão de suas atribuições, nos termos da Resolução n.º 1.073 do Confea, de 2016, </w:t>
      </w:r>
      <w:r>
        <w:t>comprova</w:t>
      </w:r>
      <w:r>
        <w:t>ndo</w:t>
      </w:r>
      <w:r>
        <w:t xml:space="preserve"> formação acadêmica </w:t>
      </w:r>
      <w:r>
        <w:t>por meio de C</w:t>
      </w:r>
      <w:r>
        <w:t xml:space="preserve">ursos de </w:t>
      </w:r>
      <w:r>
        <w:t>G</w:t>
      </w:r>
      <w:r>
        <w:t xml:space="preserve">raduação e/ou </w:t>
      </w:r>
      <w:r>
        <w:t>P</w:t>
      </w:r>
      <w:r>
        <w:t>ós-graduação, com componentes curriculares capazes de demostrar suas habi</w:t>
      </w:r>
      <w:r w:rsidR="002A5E7C">
        <w:t>litações e competências para tal atividade</w:t>
      </w:r>
      <w:r>
        <w:t xml:space="preserve"> profissiona</w:t>
      </w:r>
      <w:r w:rsidR="002A5E7C">
        <w:t>l</w:t>
      </w:r>
      <w:r>
        <w:t>.</w:t>
      </w:r>
      <w:bookmarkStart w:id="0" w:name="_GoBack"/>
      <w:bookmarkEnd w:id="0"/>
    </w:p>
    <w:sectPr w:rsidR="008F5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89"/>
    <w:rsid w:val="002A5E7C"/>
    <w:rsid w:val="00457146"/>
    <w:rsid w:val="00476789"/>
    <w:rsid w:val="006533D7"/>
    <w:rsid w:val="008F5551"/>
    <w:rsid w:val="00BC7307"/>
    <w:rsid w:val="00D0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2B43-3199-4F1D-840D-7CD40C65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Gustavo.Fernandes</dc:creator>
  <cp:keywords/>
  <dc:description/>
  <cp:lastModifiedBy>Gustavo.Fernandes</cp:lastModifiedBy>
  <cp:revision>6</cp:revision>
  <dcterms:created xsi:type="dcterms:W3CDTF">2021-10-07T13:04:00Z</dcterms:created>
  <dcterms:modified xsi:type="dcterms:W3CDTF">2021-10-07T14:13:00Z</dcterms:modified>
</cp:coreProperties>
</file>